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NormalWeb"/>
        <w:kinsoku w:val="0"/>
        <w:overflowPunct w:val="0"/>
        <w:spacing w:before="0" w:beforeAutospacing="0" w:after="0" w:afterAutospacing="0"/>
        <w:jc w:val="center"/>
        <w:textAlignment w:val="baseline"/>
        <w:rPr>
          <w:rFonts w:asciiTheme="minorEastAsia" w:eastAsiaTheme="minorEastAsia" w:hAnsiTheme="minorEastAsia" w:cstheme="minorBidi" w:hint="eastAsia"/>
          <w:b/>
          <w:bCs/>
          <w:color w:val="000000" w:themeColor="text1"/>
          <w:kern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Bidi" w:hint="eastAsia"/>
          <w:b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  <w:drawing>
          <wp:anchor simplePos="0" relativeHeight="251658240" behindDoc="0" locked="0" layoutInCell="1" allowOverlap="1">
            <wp:simplePos x="0" y="0"/>
            <wp:positionH relativeFrom="page">
              <wp:posOffset>10299700</wp:posOffset>
            </wp:positionH>
            <wp:positionV relativeFrom="topMargin">
              <wp:posOffset>12407900</wp:posOffset>
            </wp:positionV>
            <wp:extent cx="266700" cy="469900"/>
            <wp:wrapNone/>
            <wp:docPr id="1000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65728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Bidi" w:hint="eastAsia"/>
          <w:b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  <w:t>压强与浮力</w:t>
      </w:r>
      <w:r>
        <w:rPr>
          <w:rFonts w:asciiTheme="minorEastAsia" w:eastAsiaTheme="minorEastAsia" w:hAnsiTheme="minorEastAsia" w:cstheme="minorBidi" w:hint="eastAsia"/>
          <w:b/>
          <w:bCs/>
          <w:color w:val="000000" w:themeColor="text1"/>
          <w:kern w:val="24"/>
          <w:lang w:val="en-US" w:eastAsia="zh-CN"/>
          <w14:textFill>
            <w14:solidFill>
              <w14:schemeClr w14:val="tx1"/>
            </w14:solidFill>
          </w14:textFill>
        </w:rPr>
        <w:t xml:space="preserve"> 预习</w:t>
      </w:r>
    </w:p>
    <w:p>
      <w:pPr>
        <w:pStyle w:val="NormalWeb"/>
        <w:kinsoku w:val="0"/>
        <w:overflowPunct w:val="0"/>
        <w:spacing w:before="0" w:beforeAutospacing="0" w:after="0" w:afterAutospacing="0"/>
        <w:textAlignment w:val="baseline"/>
        <w:rPr>
          <w:rFonts w:asciiTheme="minorEastAsia" w:eastAsiaTheme="minorEastAsia" w:hAnsiTheme="minorEastAsia" w:cstheme="minorBidi" w:hint="eastAsia"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</w:pPr>
    </w:p>
    <w:p>
      <w:pPr>
        <w:pStyle w:val="NormalWeb"/>
        <w:kinsoku w:val="0"/>
        <w:overflowPunct w:val="0"/>
        <w:spacing w:before="0" w:beforeAutospacing="0" w:after="0" w:afterAutospacing="0"/>
        <w:textAlignment w:val="baseline"/>
        <w:rPr>
          <w:rFonts w:asciiTheme="minorEastAsia" w:eastAsiaTheme="minorEastAsia" w:hAnsiTheme="minorEastAsia" w:cstheme="minorBidi"/>
          <w:b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Bidi" w:hint="eastAsia"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  <w:t>规律一：固体、液体压力压强的计算</w:t>
      </w:r>
      <w:r>
        <w:rPr>
          <w:rFonts w:asciiTheme="minorEastAsia" w:eastAsiaTheme="minorEastAsia" w:hAnsiTheme="minorEastAsia" w:cs="Times New Roman"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（补全公式）</w:t>
      </w:r>
    </w:p>
    <w:p>
      <w:pPr>
        <w:pStyle w:val="NormalWeb"/>
        <w:kinsoku w:val="0"/>
        <w:overflowPunct w:val="0"/>
        <w:spacing w:before="0" w:beforeAutospacing="0" w:after="0" w:afterAutospacing="0"/>
        <w:textAlignment w:val="baseline"/>
        <w:rPr>
          <w:rFonts w:asciiTheme="minorEastAsia" w:eastAsiaTheme="minorEastAsia" w:hAnsiTheme="minorEastAsia" w:cstheme="minorBidi"/>
          <w:b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-466725</wp:posOffset>
                </wp:positionH>
                <wp:positionV relativeFrom="paragraph">
                  <wp:posOffset>230505</wp:posOffset>
                </wp:positionV>
                <wp:extent cx="1150620" cy="523875"/>
                <wp:effectExtent l="0" t="0" r="0" b="0"/>
                <wp:wrapNone/>
                <wp:docPr id="18434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062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cstheme="minorBidi" w:hint="eastAsia"/>
                                <w:color w:val="000000" w:themeColor="text1"/>
                                <w:kern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固体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5" type="#_x0000_t202" style="width:90.6pt;height:41.25pt;margin-top:18.15pt;margin-left:-36.75pt;mso-height-relative:page;mso-width-relative:page;position:absolute;z-index:251660288" coordsize="21600,21600" filled="f" stroked="f">
                <o:lock v:ext="edit" aspectratio="f"/>
                <v:textbox style="mso-fit-shape-to-text:t">
                  <w:txbxContent>
                    <w:p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cstheme="minorBidi" w:hint="eastAsia"/>
                          <w:color w:val="000000" w:themeColor="text1"/>
                          <w:kern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固体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3401695</wp:posOffset>
                </wp:positionH>
                <wp:positionV relativeFrom="paragraph">
                  <wp:posOffset>570865</wp:posOffset>
                </wp:positionV>
                <wp:extent cx="2347595" cy="523875"/>
                <wp:effectExtent l="0" t="0" r="0" b="0"/>
                <wp:wrapNone/>
                <wp:docPr id="25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759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cstheme="minorBidi" w:hint="eastAsia"/>
                                <w:color w:val="000000" w:themeColor="text1"/>
                                <w:kern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再计算压力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4" o:spid="_x0000_s1026" type="#_x0000_t202" style="width:184.85pt;height:41.25pt;margin-top:44.95pt;margin-left:267.85pt;mso-height-relative:page;mso-width-relative:page;position:absolute;z-index:251674624" coordsize="21600,21600" filled="f" stroked="f">
                <o:lock v:ext="edit" aspectratio="f"/>
                <v:textbox style="mso-fit-shape-to-text:t">
                  <w:txbxContent>
                    <w:p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cstheme="minorBidi" w:hint="eastAsia"/>
                          <w:color w:val="000000" w:themeColor="text1"/>
                          <w:kern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再计算压力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3401695</wp:posOffset>
                </wp:positionH>
                <wp:positionV relativeFrom="paragraph">
                  <wp:posOffset>133350</wp:posOffset>
                </wp:positionV>
                <wp:extent cx="2347595" cy="523875"/>
                <wp:effectExtent l="0" t="0" r="0" b="0"/>
                <wp:wrapNone/>
                <wp:docPr id="23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759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cstheme="minorBidi" w:hint="eastAsia"/>
                                <w:color w:val="000000" w:themeColor="text1"/>
                                <w:kern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先计算压强</w:t>
                            </w:r>
                            <w:r>
                              <w:rPr>
                                <w:rFonts w:cstheme="minorBidi" w:hint="eastAsia"/>
                                <w:color w:val="000000" w:themeColor="text1"/>
                                <w:kern w:val="24"/>
                                <w:u w:val="singl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</w:t>
                            </w:r>
                            <w:r>
                              <w:rPr>
                                <w:rFonts w:cstheme="minorBidi" w:hint="eastAsia"/>
                                <w:color w:val="000000" w:themeColor="text1"/>
                                <w:kern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2" o:spid="_x0000_s1027" type="#_x0000_t202" style="width:184.85pt;height:41.25pt;margin-top:10.5pt;margin-left:267.85pt;mso-height-relative:page;mso-width-relative:page;position:absolute;z-index:251672576" coordsize="21600,21600" filled="f" stroked="f">
                <o:lock v:ext="edit" aspectratio="f"/>
                <v:textbox style="mso-fit-shape-to-text:t">
                  <w:txbxContent>
                    <w:p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cstheme="minorBidi" w:hint="eastAsia"/>
                          <w:color w:val="000000" w:themeColor="text1"/>
                          <w:kern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先计算压强</w:t>
                      </w:r>
                      <w:r>
                        <w:rPr>
                          <w:rFonts w:cstheme="minorBidi" w:hint="eastAsia"/>
                          <w:color w:val="000000" w:themeColor="text1"/>
                          <w:kern w:val="24"/>
                          <w:u w:val="single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</w:t>
                      </w:r>
                      <w:r>
                        <w:rPr>
                          <w:rFonts w:cstheme="minorBidi" w:hint="eastAsia"/>
                          <w:color w:val="000000" w:themeColor="text1"/>
                          <w:kern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3181350</wp:posOffset>
                </wp:positionH>
                <wp:positionV relativeFrom="paragraph">
                  <wp:posOffset>154305</wp:posOffset>
                </wp:positionV>
                <wp:extent cx="161925" cy="680085"/>
                <wp:effectExtent l="0" t="0" r="28575" b="24765"/>
                <wp:wrapNone/>
                <wp:docPr id="22" name="左大括号 2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61925" cy="680085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21" o:spid="_x0000_s1028" type="#_x0000_t87" style="width:12.75pt;height:53.55pt;margin-top:12.15pt;margin-left:250.5pt;mso-height-relative:page;mso-width-relative:page;position:absolute;v-text-anchor:middle;z-index:251670528" coordsize="21600,21600" adj="428,10800" filled="f" stroked="t" strokecolor="black">
                <v:stroke joinstyle="round"/>
                <o:lock v:ext="edit" aspectratio="f"/>
              </v:shape>
            </w:pict>
          </mc:Fallback>
        </mc:AlternateContent>
      </w:r>
      <w:r>
        <w:rPr>
          <w:rFonts w:asciiTheme="minorEastAsia" w:eastAsiaTheme="minorEastAsia" w:hAnsiTheme="minorEastAsi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2677795</wp:posOffset>
                </wp:positionH>
                <wp:positionV relativeFrom="paragraph">
                  <wp:posOffset>386715</wp:posOffset>
                </wp:positionV>
                <wp:extent cx="1152525" cy="523875"/>
                <wp:effectExtent l="0" t="0" r="0" b="0"/>
                <wp:wrapNone/>
                <wp:docPr id="18440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cstheme="minorBidi" w:hint="eastAsia"/>
                                <w:color w:val="000000" w:themeColor="text1"/>
                                <w:kern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液体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0" o:spid="_x0000_s1029" type="#_x0000_t202" style="width:90.75pt;height:41.25pt;margin-top:30.45pt;margin-left:210.85pt;mso-height-relative:page;mso-width-relative:page;position:absolute;z-index:251668480" coordsize="21600,21600" filled="f" stroked="f">
                <o:lock v:ext="edit" aspectratio="f"/>
                <v:textbox style="mso-fit-shape-to-text:t">
                  <w:txbxContent>
                    <w:p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cstheme="minorBidi" w:hint="eastAsia"/>
                          <w:color w:val="000000" w:themeColor="text1"/>
                          <w:kern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液体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261620</wp:posOffset>
                </wp:positionH>
                <wp:positionV relativeFrom="paragraph">
                  <wp:posOffset>551815</wp:posOffset>
                </wp:positionV>
                <wp:extent cx="2347595" cy="523875"/>
                <wp:effectExtent l="0" t="0" r="0" b="0"/>
                <wp:wrapNone/>
                <wp:docPr id="15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759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cstheme="minorBidi"/>
                                <w:color w:val="000000" w:themeColor="text1"/>
                                <w:kern w:val="24"/>
                                <w:u w:val="singl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cstheme="minorBidi" w:hint="eastAsia"/>
                                <w:color w:val="000000" w:themeColor="text1"/>
                                <w:kern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再计算压强 </w:t>
                            </w:r>
                            <w:r>
                              <w:rPr>
                                <w:rFonts w:cstheme="minorBidi" w:hint="eastAsia"/>
                                <w:color w:val="000000" w:themeColor="text1"/>
                                <w:kern w:val="24"/>
                                <w:u w:val="singl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4" o:spid="_x0000_s1030" type="#_x0000_t202" style="width:184.85pt;height:41.25pt;margin-top:43.45pt;margin-left:20.6pt;mso-height-relative:page;mso-width-relative:page;position:absolute;z-index:251666432" coordsize="21600,21600" filled="f" stroked="f">
                <o:lock v:ext="edit" aspectratio="f"/>
                <v:textbox style="mso-fit-shape-to-text:t">
                  <w:txbxContent>
                    <w:p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cstheme="minorBidi"/>
                          <w:color w:val="000000" w:themeColor="text1"/>
                          <w:kern w:val="24"/>
                          <w:u w:val="single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cstheme="minorBidi" w:hint="eastAsia"/>
                          <w:color w:val="000000" w:themeColor="text1"/>
                          <w:kern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再计算压强 </w:t>
                      </w:r>
                      <w:r>
                        <w:rPr>
                          <w:rFonts w:cstheme="minorBidi" w:hint="eastAsia"/>
                          <w:color w:val="000000" w:themeColor="text1"/>
                          <w:kern w:val="24"/>
                          <w:u w:val="single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101600</wp:posOffset>
                </wp:positionV>
                <wp:extent cx="2347595" cy="523875"/>
                <wp:effectExtent l="0" t="0" r="0" b="0"/>
                <wp:wrapNone/>
                <wp:docPr id="12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759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cstheme="minorBidi" w:hint="eastAsia"/>
                                <w:color w:val="000000" w:themeColor="text1"/>
                                <w:kern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先计算压力 </w:t>
                            </w:r>
                            <w:r>
                              <w:rPr>
                                <w:rFonts w:cstheme="minorBidi" w:hint="eastAsia"/>
                                <w:color w:val="000000" w:themeColor="text1"/>
                                <w:kern w:val="24"/>
                                <w:u w:val="singl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31" type="#_x0000_t202" style="width:184.85pt;height:41.25pt;margin-top:8pt;margin-left:20.25pt;mso-height-relative:page;mso-width-relative:page;position:absolute;z-index:251664384" coordsize="21600,21600" filled="f" stroked="f">
                <o:lock v:ext="edit" aspectratio="f"/>
                <v:textbox style="mso-fit-shape-to-text:t">
                  <w:txbxContent>
                    <w:p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cstheme="minorBidi" w:hint="eastAsia"/>
                          <w:color w:val="000000" w:themeColor="text1"/>
                          <w:kern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先计算压力 </w:t>
                      </w:r>
                      <w:r>
                        <w:rPr>
                          <w:rFonts w:cstheme="minorBidi" w:hint="eastAsia"/>
                          <w:color w:val="000000" w:themeColor="text1"/>
                          <w:kern w:val="24"/>
                          <w:u w:val="single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154305</wp:posOffset>
                </wp:positionV>
                <wp:extent cx="190500" cy="533400"/>
                <wp:effectExtent l="0" t="0" r="19050" b="19050"/>
                <wp:wrapNone/>
                <wp:docPr id="4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90500" cy="533400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左大括号 3" o:spid="_x0000_s1032" type="#_x0000_t87" style="width:15pt;height:42pt;margin-top:12.15pt;margin-left:1.5pt;mso-height-relative:page;mso-width-relative:page;position:absolute;v-text-anchor:middle;z-index:251662336" coordsize="21600,21600" adj="642,10800" filled="f" stroked="t" strokecolor="black">
                <v:stroke joinstyle="round"/>
                <o:lock v:ext="edit" aspectratio="f"/>
              </v:shape>
            </w:pict>
          </mc:Fallback>
        </mc:AlternateContent>
      </w:r>
      <w:r>
        <w:rPr>
          <w:rFonts w:asciiTheme="minorEastAsia" w:eastAsiaTheme="minorEastAsia" w:hAnsiTheme="minorEastAsi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3121025</wp:posOffset>
            </wp:positionH>
            <wp:positionV relativeFrom="paragraph">
              <wp:posOffset>2098675</wp:posOffset>
            </wp:positionV>
            <wp:extent cx="55245" cy="19050"/>
            <wp:effectExtent l="0" t="0" r="1905" b="0"/>
            <wp:wrapNone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2529349" name="图片 6"/>
                    <pic:cNvPicPr>
                      <a:picLocks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NormalWeb"/>
        <w:kinsoku w:val="0"/>
        <w:overflowPunct w:val="0"/>
        <w:spacing w:before="0" w:beforeAutospacing="0" w:after="0" w:afterAutospacing="0"/>
        <w:textAlignment w:val="baseline"/>
        <w:rPr>
          <w:rFonts w:asciiTheme="minorEastAsia" w:eastAsiaTheme="minorEastAsia" w:hAnsiTheme="minorEastAsia" w:cstheme="minorBidi"/>
          <w:b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</w:pPr>
    </w:p>
    <w:p>
      <w:pPr>
        <w:pStyle w:val="NormalWeb"/>
        <w:kinsoku w:val="0"/>
        <w:overflowPunct w:val="0"/>
        <w:spacing w:before="0" w:beforeAutospacing="0" w:after="0" w:afterAutospacing="0"/>
        <w:textAlignment w:val="baseline"/>
        <w:rPr>
          <w:rFonts w:asciiTheme="minorEastAsia" w:eastAsiaTheme="minorEastAsia" w:hAnsiTheme="minorEastAsia" w:cstheme="minorBidi"/>
          <w:b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</w:pPr>
    </w:p>
    <w:p>
      <w:pPr>
        <w:pStyle w:val="NormalWeb"/>
        <w:kinsoku w:val="0"/>
        <w:overflowPunct w:val="0"/>
        <w:spacing w:before="0" w:beforeAutospacing="0" w:after="0" w:afterAutospacing="0"/>
        <w:textAlignment w:val="baseline"/>
        <w:rPr>
          <w:rFonts w:asciiTheme="minorEastAsia" w:eastAsiaTheme="minorEastAsia" w:hAnsiTheme="minorEastAsia" w:cstheme="minorBidi"/>
          <w:b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</w:pPr>
    </w:p>
    <w:p>
      <w:pPr>
        <w:widowControl/>
        <w:kinsoku w:val="0"/>
        <w:overflowPunct w:val="0"/>
        <w:spacing w:line="360" w:lineRule="auto"/>
        <w:jc w:val="left"/>
        <w:textAlignment w:val="baseline"/>
        <w:rPr>
          <w:rFonts w:asciiTheme="minorEastAsia" w:hAnsiTheme="minorEastAsia" w:cs="Times New Roman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kinsoku w:val="0"/>
        <w:overflowPunct w:val="0"/>
        <w:spacing w:line="360" w:lineRule="auto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规律二：计算浮力的方法（补全公式）</w:t>
      </w:r>
    </w:p>
    <w:p>
      <w:pPr>
        <w:widowControl/>
        <w:kinsoku w:val="0"/>
        <w:overflowPunct w:val="0"/>
        <w:spacing w:line="360" w:lineRule="auto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  <w:u w:val="single"/>
        </w:rPr>
      </w:pPr>
      <w:r>
        <w:rPr>
          <w:rFonts w:asciiTheme="minorEastAsia" w:hAnsiTheme="minorEastAsia" w:cs="Times New Roman" w:hint="eastAsia"/>
          <w:b/>
          <w:bCs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asciiTheme="minorEastAsia" w:hAnsiTheme="minorEastAsia" w:cs="宋体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．</w:t>
      </w:r>
      <w:r>
        <w:rPr>
          <w:rFonts w:asciiTheme="minorEastAsia" w:hAnsiTheme="minorEastAsia" w:cs="Times New Roman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称重法：</w:t>
      </w:r>
      <w:r>
        <w:rPr>
          <w:rFonts w:asciiTheme="minorEastAsia" w:hAnsiTheme="minorEastAsia" w:cs="楷体_GB2312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 xml:space="preserve"> (用弹簧测力计测浮力)</w:t>
      </w:r>
      <w:r>
        <w:rPr>
          <w:rFonts w:asciiTheme="minorEastAsia" w:hAnsiTheme="minorEastAsia" w:cs="Times New Roman" w:hint="eastAsia"/>
          <w:i/>
          <w:iCs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cs="Times New Roman" w:hint="eastAsia"/>
          <w:i/>
          <w:iCs/>
          <w:color w:val="000000" w:themeColor="text1"/>
          <w:kern w:val="24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</w:t>
      </w:r>
    </w:p>
    <w:p>
      <w:pPr>
        <w:widowControl/>
        <w:kinsoku w:val="0"/>
        <w:overflowPunct w:val="0"/>
        <w:spacing w:line="360" w:lineRule="auto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b/>
          <w:bCs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asciiTheme="minorEastAsia" w:hAnsiTheme="minorEastAsia" w:cs="宋体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．</w:t>
      </w:r>
      <w:r>
        <w:rPr>
          <w:rFonts w:asciiTheme="minorEastAsia" w:hAnsiTheme="minorEastAsia" w:cs="Times New Roman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压力差法：</w:t>
      </w:r>
      <w:r>
        <w:rPr>
          <w:rFonts w:asciiTheme="minorEastAsia" w:hAnsiTheme="minorEastAsia" w:cs="楷体_GB2312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 xml:space="preserve"> (用浮力产生的原因求浮力)</w:t>
      </w:r>
      <w:r>
        <w:rPr>
          <w:rFonts w:asciiTheme="minorEastAsia" w:hAnsiTheme="minorEastAsia" w:cs="楷体_GB2312" w:hint="eastAsia"/>
          <w:color w:val="000000" w:themeColor="text1"/>
          <w:kern w:val="24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</w:p>
    <w:p>
      <w:pPr>
        <w:widowControl/>
        <w:kinsoku w:val="0"/>
        <w:overflowPunct w:val="0"/>
        <w:spacing w:line="360" w:lineRule="auto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b/>
          <w:bCs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asciiTheme="minorEastAsia" w:hAnsiTheme="minorEastAsia" w:cs="宋体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．</w:t>
      </w:r>
      <w:r>
        <w:rPr>
          <w:rFonts w:asciiTheme="minorEastAsia" w:hAnsiTheme="minorEastAsia" w:cs="Times New Roman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阿基米德原理法：</w:t>
      </w:r>
      <w:r>
        <w:rPr>
          <w:rFonts w:asciiTheme="minorEastAsia" w:hAnsiTheme="minorEastAsia" w:cs="宋体"/>
          <w:kern w:val="0"/>
          <w:sz w:val="24"/>
          <w:szCs w:val="24"/>
        </w:rPr>
        <w:t xml:space="preserve"> </w:t>
      </w:r>
      <w:r>
        <w:rPr>
          <w:rFonts w:asciiTheme="minorEastAsia" w:hAnsiTheme="minorEastAsia" w:cs="楷体_GB2312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 xml:space="preserve">(知道物体排开液体的质量或体积时常用) </w:t>
      </w:r>
      <w:r>
        <w:rPr>
          <w:rFonts w:asciiTheme="minorEastAsia" w:hAnsiTheme="minorEastAsia" w:cs="楷体_GB2312" w:hint="eastAsia"/>
          <w:color w:val="000000" w:themeColor="text1"/>
          <w:kern w:val="24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</w:t>
      </w:r>
    </w:p>
    <w:p>
      <w:pPr>
        <w:widowControl/>
        <w:kinsoku w:val="0"/>
        <w:overflowPunct w:val="0"/>
        <w:spacing w:line="360" w:lineRule="auto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b/>
          <w:bCs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4</w:t>
      </w:r>
      <w:r>
        <w:rPr>
          <w:rFonts w:asciiTheme="minorEastAsia" w:hAnsiTheme="minorEastAsia" w:cs="宋体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．二力</w:t>
      </w:r>
      <w:r>
        <w:rPr>
          <w:rFonts w:asciiTheme="minorEastAsia" w:hAnsiTheme="minorEastAsia" w:cs="Times New Roman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平衡法：</w:t>
      </w:r>
      <w:r>
        <w:rPr>
          <w:rFonts w:asciiTheme="minorEastAsia" w:hAnsiTheme="minorEastAsia" w:cs="楷体_GB2312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 xml:space="preserve"> (适用于漂浮或悬浮状态的物体) </w:t>
      </w:r>
      <w:r>
        <w:rPr>
          <w:rFonts w:asciiTheme="minorEastAsia" w:hAnsiTheme="minorEastAsia" w:cs="楷体_GB2312" w:hint="eastAsia"/>
          <w:color w:val="000000" w:themeColor="text1"/>
          <w:kern w:val="24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>
      <w:pPr>
        <w:widowControl/>
        <w:kinsoku w:val="0"/>
        <w:overflowPunct w:val="0"/>
        <w:jc w:val="left"/>
        <w:textAlignment w:val="baseline"/>
        <w:rPr>
          <w:rFonts w:asciiTheme="minorEastAsia" w:hAnsiTheme="minorEastAsia" w:cs="Times New Roman"/>
          <w:bCs/>
          <w:color w:val="000000"/>
          <w:kern w:val="24"/>
          <w:sz w:val="24"/>
          <w:szCs w:val="24"/>
        </w:rPr>
      </w:pPr>
    </w:p>
    <w:p>
      <w:pPr>
        <w:widowControl/>
        <w:kinsoku w:val="0"/>
        <w:overflowPunct w:val="0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bCs/>
          <w:color w:val="000000"/>
          <w:kern w:val="24"/>
          <w:sz w:val="24"/>
          <w:szCs w:val="24"/>
        </w:rPr>
        <w:t>规律三：物体的浮沉条件（填“&gt;”、“&lt;”或“=”）</w:t>
      </w:r>
    </w:p>
    <w:p>
      <w:pPr>
        <w:widowControl/>
        <w:kinsoku w:val="0"/>
        <w:overflowPunct w:val="0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color w:val="000000"/>
          <w:kern w:val="24"/>
          <w:sz w:val="24"/>
          <w:szCs w:val="24"/>
        </w:rPr>
        <w:t>1、漂浮：F</w:t>
      </w:r>
      <w:r>
        <w:rPr>
          <w:rFonts w:asciiTheme="minorEastAsia" w:hAnsiTheme="minorEastAsia" w:cs="Times New Roman" w:hint="eastAsia"/>
          <w:color w:val="000000"/>
          <w:kern w:val="24"/>
          <w:position w:val="-14"/>
          <w:sz w:val="24"/>
          <w:szCs w:val="24"/>
          <w:vertAlign w:val="subscript"/>
        </w:rPr>
        <w:t>浮</w:t>
      </w:r>
      <w:r>
        <w:rPr>
          <w:rFonts w:asciiTheme="minorEastAsia" w:hAnsiTheme="minorEastAsia" w:cs="Times New Roman" w:hint="eastAsia"/>
          <w:color w:val="000000"/>
          <w:kern w:val="24"/>
          <w:position w:val="-14"/>
          <w:sz w:val="24"/>
          <w:szCs w:val="24"/>
          <w:u w:val="single"/>
          <w:vertAlign w:val="subscript"/>
        </w:rPr>
        <w:t xml:space="preserve">      </w:t>
      </w:r>
      <w:r>
        <w:rPr>
          <w:rFonts w:asciiTheme="minorEastAsia" w:hAnsiTheme="minorEastAsia" w:cs="Times New Roman" w:hint="eastAsia"/>
          <w:color w:val="000000"/>
          <w:kern w:val="24"/>
          <w:sz w:val="24"/>
          <w:szCs w:val="24"/>
        </w:rPr>
        <w:t>G</w:t>
      </w:r>
      <w:r>
        <w:rPr>
          <w:rFonts w:asciiTheme="minorEastAsia" w:hAnsiTheme="minorEastAsia" w:cs="Times New Roman" w:hint="eastAsia"/>
          <w:color w:val="000000"/>
          <w:kern w:val="24"/>
          <w:position w:val="-14"/>
          <w:sz w:val="24"/>
          <w:szCs w:val="24"/>
          <w:vertAlign w:val="subscript"/>
        </w:rPr>
        <w:t>物</w:t>
      </w:r>
      <w:r>
        <w:rPr>
          <w:rFonts w:asciiTheme="minorEastAsia" w:hAnsiTheme="minorEastAsia" w:cs="Times New Roman" w:hint="eastAsia"/>
          <w:color w:val="000000"/>
          <w:kern w:val="24"/>
          <w:sz w:val="24"/>
          <w:szCs w:val="24"/>
        </w:rPr>
        <w:t xml:space="preserve">          </w:t>
      </w:r>
      <w:r>
        <w:rPr>
          <w:rFonts w:ascii="Cambria Math" w:hAnsi="Cambria Math" w:cs="Cambria Math"/>
          <w:color w:val="000000"/>
          <w:kern w:val="24"/>
          <w:sz w:val="24"/>
          <w:szCs w:val="24"/>
        </w:rPr>
        <w:t>𝛒</w:t>
      </w:r>
      <w:r>
        <w:rPr>
          <w:rFonts w:asciiTheme="minorEastAsia" w:hAnsiTheme="minorEastAsia" w:cs="Times New Roman" w:hint="eastAsia"/>
          <w:color w:val="000000"/>
          <w:kern w:val="24"/>
          <w:position w:val="-14"/>
          <w:sz w:val="24"/>
          <w:szCs w:val="24"/>
          <w:vertAlign w:val="subscript"/>
        </w:rPr>
        <w:t>物</w:t>
      </w:r>
      <w:r>
        <w:rPr>
          <w:rFonts w:asciiTheme="minorEastAsia" w:hAnsiTheme="minorEastAsia" w:cs="Times New Roman" w:hint="eastAsia"/>
          <w:color w:val="000000"/>
          <w:kern w:val="24"/>
          <w:position w:val="-14"/>
          <w:sz w:val="24"/>
          <w:szCs w:val="24"/>
          <w:u w:val="single"/>
          <w:vertAlign w:val="subscript"/>
        </w:rPr>
        <w:t xml:space="preserve">     </w:t>
      </w:r>
      <w:r>
        <w:rPr>
          <w:rFonts w:ascii="Cambria Math" w:hAnsi="Cambria Math" w:cs="Cambria Math"/>
          <w:color w:val="000000"/>
          <w:kern w:val="24"/>
          <w:sz w:val="24"/>
          <w:szCs w:val="24"/>
        </w:rPr>
        <w:t>𝛒</w:t>
      </w:r>
      <w:r>
        <w:rPr>
          <w:rFonts w:asciiTheme="minorEastAsia" w:hAnsiTheme="minorEastAsia" w:cs="Times New Roman" w:hint="eastAsia"/>
          <w:color w:val="000000"/>
          <w:kern w:val="24"/>
          <w:position w:val="-14"/>
          <w:sz w:val="24"/>
          <w:szCs w:val="24"/>
          <w:vertAlign w:val="subscript"/>
        </w:rPr>
        <w:t>液</w:t>
      </w:r>
    </w:p>
    <w:p>
      <w:pPr>
        <w:widowControl/>
        <w:kinsoku w:val="0"/>
        <w:overflowPunct w:val="0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color w:val="000000"/>
          <w:kern w:val="24"/>
          <w:sz w:val="24"/>
          <w:szCs w:val="24"/>
        </w:rPr>
        <w:t>2、悬浮：F</w:t>
      </w:r>
      <w:r>
        <w:rPr>
          <w:rFonts w:asciiTheme="minorEastAsia" w:hAnsiTheme="minorEastAsia" w:cs="Times New Roman" w:hint="eastAsia"/>
          <w:color w:val="000000"/>
          <w:kern w:val="24"/>
          <w:position w:val="-14"/>
          <w:sz w:val="24"/>
          <w:szCs w:val="24"/>
          <w:vertAlign w:val="subscript"/>
        </w:rPr>
        <w:t xml:space="preserve">浮 </w:t>
      </w:r>
      <w:r>
        <w:rPr>
          <w:rFonts w:asciiTheme="minorEastAsia" w:hAnsiTheme="minorEastAsia" w:cs="Times New Roman" w:hint="eastAsia"/>
          <w:color w:val="000000"/>
          <w:kern w:val="24"/>
          <w:position w:val="-14"/>
          <w:sz w:val="24"/>
          <w:szCs w:val="24"/>
          <w:u w:val="single"/>
          <w:vertAlign w:val="subscript"/>
        </w:rPr>
        <w:t xml:space="preserve">      </w:t>
      </w:r>
      <w:r>
        <w:rPr>
          <w:rFonts w:asciiTheme="minorEastAsia" w:hAnsiTheme="minorEastAsia" w:cs="Times New Roman" w:hint="eastAsia"/>
          <w:color w:val="000000"/>
          <w:kern w:val="24"/>
          <w:sz w:val="24"/>
          <w:szCs w:val="24"/>
        </w:rPr>
        <w:t>G</w:t>
      </w:r>
      <w:r>
        <w:rPr>
          <w:rFonts w:asciiTheme="minorEastAsia" w:hAnsiTheme="minorEastAsia" w:cs="Times New Roman" w:hint="eastAsia"/>
          <w:color w:val="000000"/>
          <w:kern w:val="24"/>
          <w:position w:val="-14"/>
          <w:sz w:val="24"/>
          <w:szCs w:val="24"/>
          <w:vertAlign w:val="subscript"/>
        </w:rPr>
        <w:t>物</w:t>
      </w:r>
      <w:r>
        <w:rPr>
          <w:rFonts w:asciiTheme="minorEastAsia" w:hAnsiTheme="minorEastAsia" w:cs="Times New Roman" w:hint="eastAsia"/>
          <w:color w:val="000000"/>
          <w:kern w:val="24"/>
          <w:sz w:val="24"/>
          <w:szCs w:val="24"/>
        </w:rPr>
        <w:t xml:space="preserve">         </w:t>
      </w:r>
      <w:r>
        <w:rPr>
          <w:rFonts w:ascii="Cambria Math" w:hAnsi="Cambria Math" w:cs="Cambria Math"/>
          <w:color w:val="000000"/>
          <w:kern w:val="24"/>
          <w:sz w:val="24"/>
          <w:szCs w:val="24"/>
        </w:rPr>
        <w:t>𝛒</w:t>
      </w:r>
      <w:r>
        <w:rPr>
          <w:rFonts w:asciiTheme="minorEastAsia" w:hAnsiTheme="minorEastAsia" w:cs="Times New Roman" w:hint="eastAsia"/>
          <w:color w:val="000000"/>
          <w:kern w:val="24"/>
          <w:position w:val="-14"/>
          <w:sz w:val="24"/>
          <w:szCs w:val="24"/>
          <w:vertAlign w:val="subscript"/>
        </w:rPr>
        <w:t>物</w:t>
      </w:r>
      <w:r>
        <w:rPr>
          <w:rFonts w:asciiTheme="minorEastAsia" w:hAnsiTheme="minorEastAsia" w:cs="Times New Roman" w:hint="eastAsia"/>
          <w:color w:val="000000"/>
          <w:kern w:val="24"/>
          <w:sz w:val="24"/>
          <w:szCs w:val="24"/>
          <w:u w:val="single"/>
        </w:rPr>
        <w:t xml:space="preserve">   </w:t>
      </w:r>
      <w:r>
        <w:rPr>
          <w:rFonts w:asciiTheme="minorEastAsia" w:hAnsiTheme="minorEastAsia" w:cs="Times New Roman" w:hint="eastAsia"/>
          <w:color w:val="000000"/>
          <w:kern w:val="24"/>
          <w:sz w:val="24"/>
          <w:szCs w:val="24"/>
        </w:rPr>
        <w:t xml:space="preserve"> </w:t>
      </w:r>
      <w:r>
        <w:rPr>
          <w:rFonts w:ascii="Cambria Math" w:hAnsi="Cambria Math" w:cs="Cambria Math"/>
          <w:color w:val="000000"/>
          <w:kern w:val="24"/>
          <w:sz w:val="24"/>
          <w:szCs w:val="24"/>
        </w:rPr>
        <w:t>𝛒</w:t>
      </w:r>
      <w:r>
        <w:rPr>
          <w:rFonts w:asciiTheme="minorEastAsia" w:hAnsiTheme="minorEastAsia" w:cs="Times New Roman" w:hint="eastAsia"/>
          <w:color w:val="000000"/>
          <w:kern w:val="24"/>
          <w:position w:val="-14"/>
          <w:sz w:val="24"/>
          <w:szCs w:val="24"/>
          <w:vertAlign w:val="subscript"/>
        </w:rPr>
        <w:t xml:space="preserve">液  </w:t>
      </w:r>
    </w:p>
    <w:p>
      <w:pPr>
        <w:widowControl/>
        <w:kinsoku w:val="0"/>
        <w:overflowPunct w:val="0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color w:val="000000"/>
          <w:kern w:val="24"/>
          <w:sz w:val="24"/>
          <w:szCs w:val="24"/>
        </w:rPr>
        <w:t>3、沉底：F</w:t>
      </w:r>
      <w:r>
        <w:rPr>
          <w:rFonts w:asciiTheme="minorEastAsia" w:hAnsiTheme="minorEastAsia" w:cs="Times New Roman" w:hint="eastAsia"/>
          <w:color w:val="000000"/>
          <w:kern w:val="24"/>
          <w:position w:val="-14"/>
          <w:sz w:val="24"/>
          <w:szCs w:val="24"/>
          <w:vertAlign w:val="subscript"/>
        </w:rPr>
        <w:t xml:space="preserve">浮 </w:t>
      </w:r>
      <w:r>
        <w:rPr>
          <w:rFonts w:asciiTheme="minorEastAsia" w:hAnsiTheme="minorEastAsia" w:cs="Times New Roman" w:hint="eastAsia"/>
          <w:color w:val="000000"/>
          <w:kern w:val="24"/>
          <w:position w:val="-14"/>
          <w:sz w:val="24"/>
          <w:szCs w:val="24"/>
          <w:u w:val="single"/>
          <w:vertAlign w:val="subscript"/>
        </w:rPr>
        <w:t xml:space="preserve">      </w:t>
      </w:r>
      <w:r>
        <w:rPr>
          <w:rFonts w:asciiTheme="minorEastAsia" w:hAnsiTheme="minorEastAsia" w:cs="Times New Roman" w:hint="eastAsia"/>
          <w:color w:val="000000"/>
          <w:kern w:val="24"/>
          <w:sz w:val="24"/>
          <w:szCs w:val="24"/>
        </w:rPr>
        <w:t>G</w:t>
      </w:r>
      <w:r>
        <w:rPr>
          <w:rFonts w:asciiTheme="minorEastAsia" w:hAnsiTheme="minorEastAsia" w:cs="Times New Roman" w:hint="eastAsia"/>
          <w:color w:val="000000"/>
          <w:kern w:val="24"/>
          <w:position w:val="-14"/>
          <w:sz w:val="24"/>
          <w:szCs w:val="24"/>
          <w:vertAlign w:val="subscript"/>
        </w:rPr>
        <w:t>物</w:t>
      </w:r>
      <w:r>
        <w:rPr>
          <w:rFonts w:asciiTheme="minorEastAsia" w:hAnsiTheme="minorEastAsia" w:cs="Times New Roman" w:hint="eastAsia"/>
          <w:color w:val="000000"/>
          <w:kern w:val="24"/>
          <w:sz w:val="24"/>
          <w:szCs w:val="24"/>
        </w:rPr>
        <w:t xml:space="preserve">         </w:t>
      </w:r>
      <w:r>
        <w:rPr>
          <w:rFonts w:ascii="Cambria Math" w:hAnsi="Cambria Math" w:cs="Cambria Math"/>
          <w:color w:val="000000"/>
          <w:kern w:val="24"/>
          <w:sz w:val="24"/>
          <w:szCs w:val="24"/>
        </w:rPr>
        <w:t>𝛒</w:t>
      </w:r>
      <w:r>
        <w:rPr>
          <w:rFonts w:asciiTheme="minorEastAsia" w:hAnsiTheme="minorEastAsia" w:cs="Times New Roman" w:hint="eastAsia"/>
          <w:color w:val="000000"/>
          <w:kern w:val="24"/>
          <w:position w:val="-14"/>
          <w:sz w:val="24"/>
          <w:szCs w:val="24"/>
          <w:vertAlign w:val="subscript"/>
        </w:rPr>
        <w:t xml:space="preserve">物 </w:t>
      </w:r>
      <w:r>
        <w:rPr>
          <w:rFonts w:asciiTheme="minorEastAsia" w:hAnsiTheme="minorEastAsia" w:cs="Times New Roman" w:hint="eastAsia"/>
          <w:color w:val="000000"/>
          <w:kern w:val="24"/>
          <w:position w:val="-14"/>
          <w:sz w:val="24"/>
          <w:szCs w:val="24"/>
          <w:u w:val="single"/>
          <w:vertAlign w:val="subscript"/>
        </w:rPr>
        <w:t xml:space="preserve">      </w:t>
      </w:r>
      <w:r>
        <w:rPr>
          <w:rFonts w:ascii="Cambria Math" w:hAnsi="Cambria Math" w:cs="Cambria Math"/>
          <w:color w:val="000000"/>
          <w:kern w:val="24"/>
          <w:sz w:val="24"/>
          <w:szCs w:val="24"/>
        </w:rPr>
        <w:t>𝛒</w:t>
      </w:r>
      <w:r>
        <w:rPr>
          <w:rFonts w:asciiTheme="minorEastAsia" w:hAnsiTheme="minorEastAsia" w:cs="Times New Roman" w:hint="eastAsia"/>
          <w:color w:val="000000"/>
          <w:kern w:val="24"/>
          <w:position w:val="-14"/>
          <w:sz w:val="24"/>
          <w:szCs w:val="24"/>
          <w:vertAlign w:val="subscript"/>
        </w:rPr>
        <w:t>液</w:t>
      </w:r>
    </w:p>
    <w:p>
      <w:pPr>
        <w:widowControl/>
        <w:kinsoku w:val="0"/>
        <w:overflowPunct w:val="0"/>
        <w:spacing w:line="360" w:lineRule="auto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楷体_GB2312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</w:t>
      </w:r>
    </w:p>
    <w:p>
      <w:pPr>
        <w:pStyle w:val="NormalWeb"/>
        <w:kinsoku w:val="0"/>
        <w:overflowPunct w:val="0"/>
        <w:spacing w:before="0" w:beforeAutospacing="0" w:after="0" w:afterAutospacing="0"/>
        <w:textAlignment w:val="baseline"/>
        <w:rPr>
          <w:rFonts w:asciiTheme="minorEastAsia" w:eastAsiaTheme="minorEastAsia" w:hAnsiTheme="minorEastAsia" w:cstheme="minorBidi"/>
          <w:b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cstheme="minorBidi"/>
          <w:b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  <w:t>典型例题</w:t>
      </w:r>
      <w:r>
        <w:rPr>
          <w:rFonts w:asciiTheme="minorEastAsia" w:eastAsiaTheme="minorEastAsia" w:hAnsiTheme="minorEastAsia" w:cstheme="minorBidi" w:hint="eastAsia"/>
          <w:b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  <w:t>：</w:t>
      </w:r>
    </w:p>
    <w:p>
      <w:pPr>
        <w:widowControl/>
        <w:kinsoku w:val="0"/>
        <w:overflowPunct w:val="0"/>
        <w:spacing w:line="580" w:lineRule="exact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1、甲、乙、丙、丁四个体积相同的正方体，甲、乙为铁块，用细线吊住浸入水中，丙、丁为木块，丙用细线拴住下方；使其浸入水中，丁漂浮，如图所示；它们受浮力（    ）</w:t>
      </w:r>
    </w:p>
    <w:p>
      <w:pPr>
        <w:widowControl/>
        <w:kinsoku w:val="0"/>
        <w:overflowPunct w:val="0"/>
        <w:spacing w:line="580" w:lineRule="exact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A.甲、乙受浮力最小，丁受浮力最大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   </w:t>
      </w:r>
      <w:r>
        <w:rPr>
          <w:rFonts w:asciiTheme="minorEastAsia" w:hAnsiTheme="minorEastAsia" w:cs="Times New Roman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B.甲、丙受浮力相同，丁受浮力最小</w:t>
      </w:r>
    </w:p>
    <w:p>
      <w:pPr>
        <w:widowControl/>
        <w:kinsoku w:val="0"/>
        <w:overflowPunct w:val="0"/>
        <w:spacing w:line="580" w:lineRule="exact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C.丙受浮力最小，乙、丁受浮力最大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 </w:t>
      </w:r>
      <w:r>
        <w:rPr>
          <w:rFonts w:asciiTheme="minorEastAsia" w:hAnsiTheme="minorEastAsia" w:cs="Times New Roman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D.甲、乙、丙、丁体积相同，受浮力相同</w:t>
      </w:r>
    </w:p>
    <w:p>
      <w:pPr>
        <w:pStyle w:val="NormalWeb"/>
        <w:kinsoku w:val="0"/>
        <w:overflowPunct w:val="0"/>
        <w:spacing w:before="0" w:beforeAutospacing="0" w:after="0" w:afterAutospacing="0"/>
        <w:textAlignment w:val="baseline"/>
        <w:rPr>
          <w:rFonts w:asciiTheme="minorEastAsia" w:eastAsiaTheme="minorEastAsia" w:hAnsiTheme="minorEastAsia"/>
          <w:color w:val="000000" w:themeColor="text1"/>
          <w:kern w:val="24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/>
        </w:rPr>
        <w:drawing>
          <wp:inline distT="0" distB="0" distL="0" distR="0">
            <wp:extent cx="1475105" cy="1009015"/>
            <wp:effectExtent l="0" t="0" r="10795" b="635"/>
            <wp:docPr id="21507" name="图片 3" descr="马超试题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770114" name="图片 3" descr="马超试题1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743" t="22141" r="35890" b="40959"/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/>
        <w:textAlignment w:val="baseline"/>
        <w:outlineLvl w:val="9"/>
        <w:rPr>
          <w:rFonts w:asciiTheme="minorEastAsia" w:eastAsiaTheme="minorEastAsia" w:hAnsiTheme="minorEastAsia" w:cstheme="minorBidi"/>
          <w:b/>
          <w:bCs/>
          <w:color w:val="000000" w:themeColor="text1"/>
          <w:kern w:val="24"/>
          <w:position w:val="0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2、如图所示，</w:t>
      </w:r>
      <w:r>
        <w:rPr>
          <w:rFonts w:asciiTheme="minorEastAsia" w:eastAsiaTheme="minorEastAsia" w:hAnsiTheme="minorEastAsia" w:hint="eastAsia"/>
          <w:color w:val="000000" w:themeColor="text1"/>
          <w:kern w:val="24"/>
          <w:position w:val="0"/>
          <w14:textFill>
            <w14:solidFill>
              <w14:schemeClr w14:val="tx1"/>
            </w14:solidFill>
          </w14:textFill>
        </w:rPr>
        <w:t>把体积为300 cm</w:t>
      </w:r>
      <w:r>
        <w:rPr>
          <w:rFonts w:asciiTheme="minorEastAsia" w:eastAsiaTheme="minorEastAsia" w:hAnsiTheme="minorEastAsia" w:hint="eastAsia"/>
          <w:color w:val="000000" w:themeColor="text1"/>
          <w:kern w:val="24"/>
          <w:position w:val="0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asciiTheme="minorEastAsia" w:eastAsiaTheme="minorEastAsia" w:hAnsiTheme="minorEastAsia" w:hint="eastAsia"/>
          <w:color w:val="000000" w:themeColor="text1"/>
          <w:kern w:val="24"/>
          <w:position w:val="0"/>
          <w14:textFill>
            <w14:solidFill>
              <w14:schemeClr w14:val="tx1"/>
            </w14:solidFill>
          </w14:textFill>
        </w:rPr>
        <w:t>、密度为0.8×10</w:t>
      </w:r>
      <w:r>
        <w:rPr>
          <w:rFonts w:asciiTheme="minorEastAsia" w:eastAsiaTheme="minorEastAsia" w:hAnsiTheme="minorEastAsia" w:hint="eastAsia"/>
          <w:color w:val="000000" w:themeColor="text1"/>
          <w:kern w:val="24"/>
          <w:position w:val="0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asciiTheme="minorEastAsia" w:eastAsiaTheme="minorEastAsia" w:hAnsiTheme="minorEastAsia" w:hint="eastAsia"/>
          <w:color w:val="000000" w:themeColor="text1"/>
          <w:kern w:val="24"/>
          <w:position w:val="0"/>
          <w14:textFill>
            <w14:solidFill>
              <w14:schemeClr w14:val="tx1"/>
            </w14:solidFill>
          </w14:textFill>
        </w:rPr>
        <w:t xml:space="preserve"> kg/m</w:t>
      </w:r>
      <w:r>
        <w:rPr>
          <w:rFonts w:asciiTheme="minorEastAsia" w:eastAsiaTheme="minorEastAsia" w:hAnsiTheme="minorEastAsia" w:hint="eastAsia"/>
          <w:color w:val="000000" w:themeColor="text1"/>
          <w:kern w:val="24"/>
          <w:position w:val="0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asciiTheme="minorEastAsia" w:eastAsiaTheme="minorEastAsia" w:hAnsiTheme="minorEastAsia" w:hint="eastAsia"/>
          <w:color w:val="000000" w:themeColor="text1"/>
          <w:kern w:val="24"/>
          <w:position w:val="0"/>
          <w14:textFill>
            <w14:solidFill>
              <w14:schemeClr w14:val="tx1"/>
            </w14:solidFill>
          </w14:textFill>
        </w:rPr>
        <w:t>的木块浸没在水中后放手，木块先上浮，最终漂浮于水面，下列说法正确的是(g取10 N/kg，ρ</w:t>
      </w:r>
      <w:r>
        <w:rPr>
          <w:rFonts w:asciiTheme="minorEastAsia" w:eastAsiaTheme="minorEastAsia" w:hAnsiTheme="minorEastAsia" w:hint="eastAsia"/>
          <w:color w:val="000000" w:themeColor="text1"/>
          <w:kern w:val="24"/>
          <w:position w:val="0"/>
          <w:vertAlign w:val="subscript"/>
          <w14:textFill>
            <w14:solidFill>
              <w14:schemeClr w14:val="tx1"/>
            </w14:solidFill>
          </w14:textFill>
        </w:rPr>
        <w:t>水</w:t>
      </w:r>
      <w:r>
        <w:rPr>
          <w:rFonts w:asciiTheme="minorEastAsia" w:eastAsiaTheme="minorEastAsia" w:hAnsiTheme="minorEastAsia" w:hint="eastAsia"/>
          <w:color w:val="000000" w:themeColor="text1"/>
          <w:kern w:val="24"/>
          <w:position w:val="0"/>
          <w14:textFill>
            <w14:solidFill>
              <w14:schemeClr w14:val="tx1"/>
            </w14:solidFill>
          </w14:textFill>
        </w:rPr>
        <w:t>＝1.0×10</w:t>
      </w:r>
      <w:r>
        <w:rPr>
          <w:rFonts w:asciiTheme="minorEastAsia" w:eastAsiaTheme="minorEastAsia" w:hAnsiTheme="minorEastAsia" w:hint="eastAsia"/>
          <w:color w:val="000000" w:themeColor="text1"/>
          <w:kern w:val="24"/>
          <w:position w:val="0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asciiTheme="minorEastAsia" w:eastAsiaTheme="minorEastAsia" w:hAnsiTheme="minorEastAsia" w:hint="eastAsia"/>
          <w:color w:val="000000" w:themeColor="text1"/>
          <w:kern w:val="24"/>
          <w:position w:val="0"/>
          <w14:textFill>
            <w14:solidFill>
              <w14:schemeClr w14:val="tx1"/>
            </w14:solidFill>
          </w14:textFill>
        </w:rPr>
        <w:t xml:space="preserve"> kg/m</w:t>
      </w:r>
      <w:r>
        <w:rPr>
          <w:rFonts w:asciiTheme="minorEastAsia" w:eastAsiaTheme="minorEastAsia" w:hAnsiTheme="minorEastAsia" w:hint="eastAsia"/>
          <w:color w:val="000000" w:themeColor="text1"/>
          <w:kern w:val="24"/>
          <w:position w:val="0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asciiTheme="minorEastAsia" w:eastAsiaTheme="minorEastAsia" w:hAnsiTheme="minorEastAsia" w:hint="eastAsia"/>
          <w:color w:val="000000" w:themeColor="text1"/>
          <w:kern w:val="24"/>
          <w:position w:val="0"/>
          <w14:textFill>
            <w14:solidFill>
              <w14:schemeClr w14:val="tx1"/>
            </w14:solidFill>
          </w14:textFill>
        </w:rPr>
        <w:t>)(</w:t>
      </w:r>
      <w:r>
        <w:rPr>
          <w:rFonts w:asciiTheme="minorEastAsia" w:eastAsiaTheme="minorEastAsia" w:hAnsiTheme="minorEastAsia" w:hint="eastAsia"/>
          <w:color w:val="000000" w:themeColor="text1"/>
          <w:kern w:val="24"/>
          <w:position w:val="0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Theme="minorEastAsia" w:eastAsiaTheme="minorEastAsia" w:hAnsiTheme="minorEastAsia" w:hint="eastAsia"/>
          <w:color w:val="000000" w:themeColor="text1"/>
          <w:kern w:val="24"/>
          <w:position w:val="0"/>
          <w14:textFill>
            <w14:solidFill>
              <w14:schemeClr w14:val="tx1"/>
            </w14:solidFill>
          </w14:textFill>
        </w:rPr>
        <w:t>)</w:t>
      </w:r>
    </w:p>
    <w:p>
      <w:pPr>
        <w:widowControl/>
        <w:kinsoku w:val="0"/>
        <w:overflowPunct w:val="0"/>
        <w:spacing w:line="580" w:lineRule="exact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A．木块漂浮时受到的浮力是3 N</w:t>
      </w:r>
    </w:p>
    <w:p>
      <w:pPr>
        <w:widowControl/>
        <w:kinsoku w:val="0"/>
        <w:overflowPunct w:val="0"/>
        <w:spacing w:line="580" w:lineRule="exact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B．木块上浮过程中，露出水面前受到的浮力逐渐变小</w:t>
      </w:r>
    </w:p>
    <w:p>
      <w:pPr>
        <w:widowControl/>
        <w:kinsoku w:val="0"/>
        <w:overflowPunct w:val="0"/>
        <w:spacing w:line="580" w:lineRule="exact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C．木块浸没与木块漂浮时，水对容器底部的压强一样大</w:t>
      </w:r>
    </w:p>
    <w:p>
      <w:pPr>
        <w:widowControl/>
        <w:kinsoku w:val="0"/>
        <w:overflowPunct w:val="0"/>
        <w:spacing w:line="580" w:lineRule="exact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D．与木块漂浮时相比，木块浸没时水对容器底部的压力较大</w:t>
      </w:r>
    </w:p>
    <w:p>
      <w:pPr>
        <w:pStyle w:val="NormalWeb"/>
        <w:kinsoku w:val="0"/>
        <w:overflowPunct w:val="0"/>
        <w:spacing w:before="0" w:beforeAutospacing="0" w:after="0" w:afterAutospacing="0"/>
        <w:textAlignment w:val="baseline"/>
        <w:rPr>
          <w:rFonts w:asciiTheme="minorEastAsia" w:eastAsiaTheme="minorEastAsia" w:hAnsiTheme="minorEastAsia" w:cstheme="minorBidi"/>
          <w:b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/>
        </w:rPr>
        <w:drawing>
          <wp:inline distT="0" distB="0" distL="0" distR="0">
            <wp:extent cx="889635" cy="819150"/>
            <wp:effectExtent l="0" t="0" r="5715" b="0"/>
            <wp:docPr id="22532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965114" name="Picture 4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115"/>
                    <a:stretch>
                      <a:fillRect/>
                    </a:stretch>
                  </pic:blipFill>
                  <pic:spPr>
                    <a:xfrm>
                      <a:off x="0" y="0"/>
                      <a:ext cx="888610" cy="817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kinsoku w:val="0"/>
        <w:overflowPunct w:val="0"/>
        <w:spacing w:line="580" w:lineRule="exact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3、在水平桌面上有一个盛有水的容器，木块用细线系住没入水中，如图甲所示。将细线剪断，木块最终漂浮在水面上，且有的2/5体积露出水面，如图乙所示。下列说法正确的是(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)</w:t>
      </w:r>
    </w:p>
    <w:p>
      <w:pPr>
        <w:widowControl/>
        <w:kinsoku w:val="0"/>
        <w:overflowPunct w:val="0"/>
        <w:spacing w:line="580" w:lineRule="exact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A．甲、乙两图中，木块受到水的浮力之比是3:5</w:t>
      </w:r>
    </w:p>
    <w:p>
      <w:pPr>
        <w:widowControl/>
        <w:kinsoku w:val="0"/>
        <w:overflowPunct w:val="0"/>
        <w:spacing w:line="580" w:lineRule="exact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B．甲、乙两图中，水对容器底部的压强大小相等</w:t>
      </w:r>
    </w:p>
    <w:p>
      <w:pPr>
        <w:widowControl/>
        <w:kinsoku w:val="0"/>
        <w:overflowPunct w:val="0"/>
        <w:spacing w:line="580" w:lineRule="exact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C．图甲中细线对木块的拉力与木块受到的浮力之比是2∶5</w:t>
      </w:r>
    </w:p>
    <w:p>
      <w:pPr>
        <w:widowControl/>
        <w:kinsoku w:val="0"/>
        <w:overflowPunct w:val="0"/>
        <w:spacing w:line="580" w:lineRule="exact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D．图甲中容器对水平桌面的压力小于图乙中容器对水平桌面的压力</w:t>
      </w:r>
    </w:p>
    <w:p>
      <w:pPr>
        <w:pStyle w:val="NormalWeb"/>
        <w:kinsoku w:val="0"/>
        <w:overflowPunct w:val="0"/>
        <w:spacing w:before="0" w:beforeAutospacing="0" w:after="0" w:afterAutospacing="0"/>
        <w:textAlignment w:val="baseline"/>
        <w:rPr>
          <w:rFonts w:asciiTheme="minorEastAsia" w:eastAsiaTheme="minorEastAsia" w:hAnsiTheme="minorEastAsia" w:cstheme="minorBidi"/>
          <w:b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/>
        </w:rPr>
        <w:drawing>
          <wp:inline distT="0" distB="0" distL="0" distR="0">
            <wp:extent cx="1645285" cy="776605"/>
            <wp:effectExtent l="0" t="0" r="0" b="4445"/>
            <wp:docPr id="2355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192202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819"/>
                    <a:stretch>
                      <a:fillRect/>
                    </a:stretch>
                  </pic:blipFill>
                  <pic:spPr>
                    <a:xfrm>
                      <a:off x="0" y="0"/>
                      <a:ext cx="1646592" cy="777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kinsoku w:val="0"/>
        <w:overflowPunct w:val="0"/>
        <w:spacing w:line="580" w:lineRule="exact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4、如图甲所示，圆柱形容器中盛有适量的水，其内底面积为100 cm</w:t>
      </w:r>
      <w:r>
        <w:rPr>
          <w:rFonts w:asciiTheme="minorEastAsia" w:hAnsiTheme="minorEastAsia" w:hint="eastAsia"/>
          <w:color w:val="000000" w:themeColor="text1"/>
          <w:kern w:val="24"/>
          <w:position w:val="14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。弹簧测力计的下端挂着一个正方体花岗岩，将花岗岩从容器底部开始缓慢向上提起的过程中，弹簧测力计的示数F与花岗岩下底距容器底部的距离h的关系如图乙所示。求：(g取10 N/kg)(1)花岗岩未露出水面前所受水的浮力大小。</w:t>
      </w:r>
    </w:p>
    <w:p>
      <w:pPr>
        <w:widowControl/>
        <w:kinsoku w:val="0"/>
        <w:overflowPunct w:val="0"/>
        <w:spacing w:line="580" w:lineRule="exact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(2)花岗岩的密度。</w:t>
      </w:r>
    </w:p>
    <w:p>
      <w:pPr>
        <w:widowControl/>
        <w:kinsoku w:val="0"/>
        <w:overflowPunct w:val="0"/>
        <w:spacing w:line="580" w:lineRule="exact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(3)从开始提起到花岗岩完全离开水面，水对容器底部减小的压强</w:t>
      </w:r>
    </w:p>
    <w:p>
      <w:pPr>
        <w:pStyle w:val="NormalWeb"/>
        <w:kinsoku w:val="0"/>
        <w:overflowPunct w:val="0"/>
        <w:spacing w:before="0" w:beforeAutospacing="0" w:after="0" w:afterAutospacing="0"/>
        <w:textAlignment w:val="baseline"/>
        <w:rPr>
          <w:rFonts w:asciiTheme="minorEastAsia" w:eastAsiaTheme="minorEastAsia" w:hAnsiTheme="minorEastAsia" w:cstheme="minorBidi"/>
          <w:b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/>
        </w:rPr>
        <w:drawing>
          <wp:inline distT="0" distB="0" distL="0" distR="0">
            <wp:extent cx="1506855" cy="1247775"/>
            <wp:effectExtent l="0" t="0" r="0" b="0"/>
            <wp:docPr id="2560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47432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484"/>
                    <a:stretch>
                      <a:fillRect/>
                    </a:stretch>
                  </pic:blipFill>
                  <pic:spPr>
                    <a:xfrm>
                      <a:off x="0" y="0"/>
                      <a:ext cx="1516916" cy="1255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kinsoku w:val="0"/>
        <w:overflowPunct w:val="0"/>
        <w:spacing w:line="360" w:lineRule="auto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asciiTheme="minorEastAsia" w:hAnsiTheme="minorEastAsia" w:cs="楷体_GB2312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(2018</w:t>
      </w:r>
      <w:r>
        <w:rPr>
          <w:rFonts w:asciiTheme="minorEastAsia" w:hAnsiTheme="minorEastAsia" w:cs="楷体_GB2312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兰州</w:t>
      </w:r>
      <w:r>
        <w:rPr>
          <w:rFonts w:asciiTheme="minorEastAsia" w:hAnsiTheme="minorEastAsia" w:cs="楷体_GB2312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)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在一支平底试管内装入适量铁砂，然后将其先后放入装有甲、乙两种不同液体的烧杯中，试管静止时的状态如图所示，则下列说法正确的是</w:t>
      </w:r>
      <w:r>
        <w:rPr>
          <w:rFonts w:asciiTheme="minorEastAsia" w:hAnsi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(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)</w:t>
      </w:r>
    </w:p>
    <w:p>
      <w:pPr>
        <w:widowControl/>
        <w:kinsoku w:val="0"/>
        <w:overflowPunct w:val="0"/>
        <w:spacing w:line="360" w:lineRule="auto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 xml:space="preserve">试管在甲液体中受到的浮力较大     </w:t>
      </w:r>
      <w:r>
        <w:rPr>
          <w:rFonts w:asciiTheme="minorEastAsia" w:hAnsi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试管在乙液体中受到的浮力较大</w:t>
      </w:r>
    </w:p>
    <w:p>
      <w:pPr>
        <w:widowControl/>
        <w:kinsoku w:val="0"/>
        <w:overflowPunct w:val="0"/>
        <w:spacing w:line="360" w:lineRule="auto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装有甲液体的烧杯底部所受压强较大</w:t>
      </w:r>
    </w:p>
    <w:p>
      <w:pPr>
        <w:widowControl/>
        <w:kinsoku w:val="0"/>
        <w:overflowPunct w:val="0"/>
        <w:spacing w:line="360" w:lineRule="auto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装有乙液体的烧杯底部所受压强较大</w:t>
      </w:r>
    </w:p>
    <w:p>
      <w:pPr>
        <w:pStyle w:val="NormalWeb"/>
        <w:kinsoku w:val="0"/>
        <w:overflowPunct w:val="0"/>
        <w:spacing w:before="0" w:beforeAutospacing="0" w:after="0" w:afterAutospacing="0"/>
        <w:textAlignment w:val="baseline"/>
        <w:rPr>
          <w:rFonts w:asciiTheme="minorEastAsia" w:eastAsiaTheme="minorEastAsia" w:hAnsiTheme="minorEastAsia" w:cstheme="minorBidi"/>
          <w:b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/>
        </w:rPr>
        <w:drawing>
          <wp:inline distT="0" distB="0" distL="0" distR="0">
            <wp:extent cx="949960" cy="885825"/>
            <wp:effectExtent l="0" t="0" r="2540" b="0"/>
            <wp:docPr id="29698" name="图片 -2147482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091927" name="图片 -21474821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4393" cy="889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kinsoku w:val="0"/>
        <w:overflowPunct w:val="0"/>
        <w:spacing w:line="580" w:lineRule="exact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6、(双选）如图所示，放在同一水平桌面上的两个相同容器，分别盛有甲、乙两种液体，现将同一木块分别放入两容器中，当木块静止时两容器中液面相平．两种情况相比，下列判断正确的是(      )</w:t>
      </w:r>
    </w:p>
    <w:p>
      <w:pPr>
        <w:widowControl/>
        <w:kinsoku w:val="0"/>
        <w:overflowPunct w:val="0"/>
        <w:spacing w:line="580" w:lineRule="exact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A．木块受到的浮力一样大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         </w:t>
      </w:r>
      <w:r>
        <w:rPr>
          <w:rFonts w:asciiTheme="minorEastAsia" w:hAnsiTheme="minorEastAsia" w:cs="Times New Roman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B．木块在甲液体中受的浮力较大</w:t>
      </w:r>
    </w:p>
    <w:p>
      <w:pPr>
        <w:widowControl/>
        <w:kinsoku w:val="0"/>
        <w:overflowPunct w:val="0"/>
        <w:spacing w:line="580" w:lineRule="exact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C．甲液体对容器底部的压强较大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   </w:t>
      </w:r>
      <w:r>
        <w:rPr>
          <w:rFonts w:asciiTheme="minorEastAsia" w:hAnsiTheme="minorEastAsia" w:cs="Times New Roman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D．盛甲液体的容器对桌面的压强较小</w:t>
      </w:r>
    </w:p>
    <w:p>
      <w:pPr>
        <w:pStyle w:val="NormalWeb"/>
        <w:kinsoku w:val="0"/>
        <w:overflowPunct w:val="0"/>
        <w:spacing w:before="0" w:beforeAutospacing="0" w:after="0" w:afterAutospacing="0"/>
        <w:textAlignment w:val="baseline"/>
        <w:rPr>
          <w:rFonts w:asciiTheme="minorEastAsia" w:eastAsiaTheme="minorEastAsia" w:hAnsiTheme="minorEastAsia" w:cstheme="minorBidi"/>
          <w:b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/>
        </w:rPr>
        <w:drawing>
          <wp:inline distT="0" distB="0" distL="0" distR="0">
            <wp:extent cx="1146810" cy="838200"/>
            <wp:effectExtent l="0" t="0" r="0" b="0"/>
            <wp:docPr id="30723" name="图片 10" descr="图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058692" name="图片 10" descr="图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9184" cy="83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kinsoku w:val="0"/>
        <w:overflowPunct w:val="0"/>
        <w:spacing w:line="360" w:lineRule="auto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 xml:space="preserve">7. 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如图所示，当溢水杯盛满密度为</w:t>
      </w:r>
      <w:r>
        <w:rPr>
          <w:rFonts w:asciiTheme="minorEastAsia" w:hAnsiTheme="minorEastAsia"/>
          <w:i/>
          <w:iCs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ρ</w:t>
      </w:r>
      <w:r>
        <w:rPr>
          <w:rFonts w:asciiTheme="minorEastAsia" w:hAnsiTheme="minorEastAsia"/>
          <w:color w:val="000000" w:themeColor="text1"/>
          <w:kern w:val="24"/>
          <w:position w:val="-12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的液体时，把实心物块放入杯中，物块漂浮，静止后溢出的液体质量为</w:t>
      </w:r>
      <w:r>
        <w:rPr>
          <w:rFonts w:asciiTheme="minorEastAsia" w:hAnsiTheme="minorEastAsia"/>
          <w:i/>
          <w:iCs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m</w:t>
      </w:r>
      <w:r>
        <w:rPr>
          <w:rFonts w:asciiTheme="minorEastAsia" w:hAnsiTheme="minorEastAsia"/>
          <w:color w:val="000000" w:themeColor="text1"/>
          <w:kern w:val="24"/>
          <w:position w:val="-12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；当溢水杯盛满密度为</w:t>
      </w:r>
      <w:r>
        <w:rPr>
          <w:rFonts w:asciiTheme="minorEastAsia" w:hAnsiTheme="minorEastAsia"/>
          <w:i/>
          <w:iCs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ρ</w:t>
      </w:r>
      <w:r>
        <w:rPr>
          <w:rFonts w:asciiTheme="minorEastAsia" w:hAnsiTheme="minorEastAsia"/>
          <w:color w:val="000000" w:themeColor="text1"/>
          <w:kern w:val="24"/>
          <w:position w:val="-12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的液体时，把同一物块放入杯中，物块沉底，静止后溢出的液体质量为</w:t>
      </w:r>
      <w:r>
        <w:rPr>
          <w:rFonts w:asciiTheme="minorEastAsia" w:hAnsiTheme="minorEastAsia"/>
          <w:i/>
          <w:iCs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m</w:t>
      </w:r>
      <w:r>
        <w:rPr>
          <w:rFonts w:asciiTheme="minorEastAsia" w:hAnsiTheme="minorEastAsia"/>
          <w:color w:val="000000" w:themeColor="text1"/>
          <w:kern w:val="24"/>
          <w:position w:val="-12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Theme="minorEastAsia" w:hAnsi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则物块的密度为</w:t>
      </w:r>
      <w:r>
        <w:rPr>
          <w:rFonts w:asciiTheme="minorEastAsia" w:hAnsi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(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)</w:t>
      </w:r>
    </w:p>
    <w:p>
      <w:pPr>
        <w:widowControl/>
        <w:kinsoku w:val="0"/>
        <w:overflowPunct w:val="0"/>
        <w:spacing w:line="360" w:lineRule="auto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m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Cambria Math" w:hAnsi="Cambria Math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𝛒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/m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Theme="minorEastAsia" w:hAnsi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m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Cambria Math" w:hAnsi="Cambria Math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𝛒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/m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 xml:space="preserve">2 </w:t>
      </w:r>
      <w:r>
        <w:rPr>
          <w:rFonts w:asciiTheme="minorEastAsia" w:hAnsiTheme="minorEastAsia"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Theme="minorEastAsia" w:hAnsiTheme="minor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C.</w:t>
      </w:r>
      <w:r>
        <w:rPr>
          <w:rFonts w:asciiTheme="minorEastAsia" w:hAnsi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m</w:t>
      </w:r>
      <w:r>
        <w:rPr>
          <w:rFonts w:asciiTheme="minorEastAsia" w:hAnsiTheme="minorEastAsia" w:hint="eastAsia"/>
          <w:color w:val="000000" w:themeColor="text1"/>
          <w:kern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Cambria Math" w:hAnsi="Cambria Math"/>
          <w:color w:val="000000" w:themeColor="text1"/>
          <w:kern w:val="24"/>
          <w14:textFill>
            <w14:solidFill>
              <w14:schemeClr w14:val="tx1"/>
            </w14:solidFill>
          </w14:textFill>
        </w:rPr>
        <w:t>𝛒</w:t>
      </w:r>
      <w:r>
        <w:rPr>
          <w:rFonts w:asciiTheme="minorEastAsia" w:hAnsiTheme="minorEastAsia" w:hint="eastAsia"/>
          <w:color w:val="000000" w:themeColor="text1"/>
          <w:kern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Theme="minorEastAsia" w:hAnsiTheme="minorEastAsia"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/m</w:t>
      </w:r>
      <w:r>
        <w:rPr>
          <w:rFonts w:asciiTheme="minorEastAsia" w:hAnsiTheme="minorEastAsia" w:hint="eastAsia"/>
          <w:color w:val="000000" w:themeColor="text1"/>
          <w:kern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Theme="minorEastAsia" w:hAnsi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 xml:space="preserve">      D.</w:t>
      </w:r>
      <w:bookmarkStart w:id="0" w:name="_GoBack"/>
      <w:bookmarkEnd w:id="0"/>
      <w:r>
        <w:rPr>
          <w:rFonts w:asciiTheme="minorEastAsia" w:hAnsiTheme="minorEastAsia"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m</w:t>
      </w:r>
      <w:r>
        <w:rPr>
          <w:rFonts w:asciiTheme="minorEastAsia" w:hAnsiTheme="minorEastAsia" w:hint="eastAsia"/>
          <w:color w:val="000000" w:themeColor="text1"/>
          <w:kern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Cambria Math" w:hAnsi="Cambria Math"/>
          <w:color w:val="000000" w:themeColor="text1"/>
          <w:kern w:val="24"/>
          <w14:textFill>
            <w14:solidFill>
              <w14:schemeClr w14:val="tx1"/>
            </w14:solidFill>
          </w14:textFill>
        </w:rPr>
        <w:t>𝛒</w:t>
      </w:r>
      <w:r>
        <w:rPr>
          <w:rFonts w:asciiTheme="minorEastAsia" w:hAnsiTheme="minorEastAsia" w:hint="eastAsia"/>
          <w:color w:val="000000" w:themeColor="text1"/>
          <w:kern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Theme="minorEastAsia" w:hAnsiTheme="minorEastAsia"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/m</w:t>
      </w:r>
      <w:r>
        <w:rPr>
          <w:rFonts w:asciiTheme="minorEastAsia" w:hAnsiTheme="minorEastAsia" w:hint="eastAsia"/>
          <w:color w:val="000000" w:themeColor="text1"/>
          <w:kern w:val="24"/>
          <w:vertAlign w:val="subscript"/>
          <w14:textFill>
            <w14:solidFill>
              <w14:schemeClr w14:val="tx1"/>
            </w14:solidFill>
          </w14:textFill>
        </w:rPr>
        <w:t>2</w:t>
      </w:r>
    </w:p>
    <w:p>
      <w:pPr>
        <w:pStyle w:val="NormalWeb"/>
        <w:kinsoku w:val="0"/>
        <w:overflowPunct w:val="0"/>
        <w:spacing w:before="0" w:beforeAutospacing="0" w:after="0" w:afterAutospacing="0"/>
        <w:textAlignment w:val="baseline"/>
        <w:rPr>
          <w:rFonts w:asciiTheme="minorEastAsia" w:eastAsiaTheme="minorEastAsia" w:hAnsiTheme="minorEastAsia" w:cstheme="minorBidi"/>
          <w:b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/>
        </w:rPr>
        <w:drawing>
          <wp:inline distT="0" distB="0" distL="0" distR="0">
            <wp:extent cx="1245235" cy="746760"/>
            <wp:effectExtent l="0" t="0" r="0" b="0"/>
            <wp:docPr id="31748" name="图片 -2147482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57376" name="图片 -21474821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834" cy="74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kinsoku w:val="0"/>
        <w:overflowPunct w:val="0"/>
        <w:spacing w:line="360" w:lineRule="auto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8、水平桌面上放有甲、乙两个盛水的容器，现把两个形状和体积都相同的物体分别放入两容器中，当物体静止时，两容器中液面刚好相平，如图所示，下列说法正确的是(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)</w:t>
      </w:r>
    </w:p>
    <w:p>
      <w:pPr>
        <w:widowControl/>
        <w:kinsoku w:val="0"/>
        <w:overflowPunct w:val="0"/>
        <w:spacing w:line="620" w:lineRule="exact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A</w:t>
      </w:r>
      <w:r>
        <w:rPr>
          <w:rFonts w:asciiTheme="minorEastAsia" w:hAnsiTheme="minorEastAsia" w:cs="宋体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．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两物体受到的浮力相等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           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B．两容器底部所受液体压强相等</w:t>
      </w:r>
    </w:p>
    <w:p>
      <w:pPr>
        <w:widowControl/>
        <w:kinsoku w:val="0"/>
        <w:overflowPunct w:val="0"/>
        <w:spacing w:line="620" w:lineRule="exact"/>
        <w:jc w:val="left"/>
        <w:textAlignment w:val="baseline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C．两物体的质量相等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               </w:t>
      </w:r>
      <w:r>
        <w:rPr>
          <w:rFonts w:asciiTheme="minorEastAsia" w:hAnsi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asciiTheme="minorEastAsia" w:hAnsi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 xml:space="preserve">．乙容器中物体密度较大 </w:t>
      </w:r>
    </w:p>
    <w:p>
      <w:pPr>
        <w:pStyle w:val="NormalWeb"/>
        <w:kinsoku w:val="0"/>
        <w:overflowPunct w:val="0"/>
        <w:spacing w:before="0" w:beforeAutospacing="0" w:after="0" w:afterAutospacing="0"/>
        <w:textAlignment w:val="baseline"/>
        <w:rPr>
          <w:rFonts w:asciiTheme="minorEastAsia" w:eastAsiaTheme="minorEastAsia" w:hAnsiTheme="minorEastAsia" w:cstheme="minorBidi"/>
          <w:b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/>
        </w:rPr>
        <w:drawing>
          <wp:inline distT="0" distB="0" distL="0" distR="0">
            <wp:extent cx="1310005" cy="1097280"/>
            <wp:effectExtent l="0" t="0" r="4445" b="7620"/>
            <wp:docPr id="3277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971991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885"/>
                    <a:stretch>
                      <a:fillRect/>
                    </a:stretch>
                  </pic:blipFill>
                  <pic:spPr>
                    <a:xfrm>
                      <a:off x="0" y="0"/>
                      <a:ext cx="1313485" cy="1099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6FF"/>
    <w:rsid w:val="001C4288"/>
    <w:rsid w:val="006A6F54"/>
    <w:rsid w:val="006E66DB"/>
    <w:rsid w:val="006F4B56"/>
    <w:rsid w:val="009326FF"/>
    <w:rsid w:val="00C869BA"/>
    <w:rsid w:val="00E52F03"/>
    <w:rsid w:val="00F249AE"/>
    <w:rsid w:val="55A3686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DefaultParagraphFont"/>
    <w:link w:val="BalloonText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jpe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落雨杉</dc:creator>
  <cp:lastModifiedBy>YUNAMM</cp:lastModifiedBy>
  <cp:revision>7</cp:revision>
  <dcterms:created xsi:type="dcterms:W3CDTF">2020-03-11T12:49:00Z</dcterms:created>
  <dcterms:modified xsi:type="dcterms:W3CDTF">2020-04-03T05:24:18Z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